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4" w:rsidRPr="006B447A" w:rsidRDefault="00BC3D74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BC3D74" w:rsidRPr="00BC3D74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C3D74">
        <w:rPr>
          <w:rFonts w:ascii="Times New Roman" w:hAnsi="Times New Roman" w:cs="Times New Roman"/>
          <w:sz w:val="24"/>
          <w:szCs w:val="24"/>
        </w:rPr>
        <w:t>06-2/</w:t>
      </w:r>
      <w:r w:rsidR="00BD2D72">
        <w:rPr>
          <w:rFonts w:ascii="Times New Roman" w:hAnsi="Times New Roman" w:cs="Times New Roman"/>
          <w:sz w:val="24"/>
          <w:szCs w:val="24"/>
        </w:rPr>
        <w:t>300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3D74" w:rsidRPr="006B447A" w:rsidRDefault="00446A4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BD2D72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F6665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B3" w:rsidRDefault="00BC22B3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9C9" w:rsidRDefault="00BE39C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9C9" w:rsidRPr="003F6665" w:rsidRDefault="00BE39C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BC3D74" w:rsidRPr="006B447A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D2D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</w:t>
      </w:r>
      <w:r w:rsidR="00446A44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А 2021. ГОДИНЕ</w:t>
      </w:r>
    </w:p>
    <w:p w:rsidR="00BC3D74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9C9" w:rsidRPr="006B447A" w:rsidRDefault="00BE39C9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6B447A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9.3</w:t>
      </w:r>
      <w:r w:rsidR="00BD2D72">
        <w:rPr>
          <w:rFonts w:ascii="Times New Roman" w:eastAsia="Calibri" w:hAnsi="Times New Roman" w:cs="Times New Roman"/>
          <w:sz w:val="24"/>
          <w:szCs w:val="24"/>
        </w:rPr>
        <w:t>0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2B7273" w:rsidRPr="00BC3D74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Виолета Оцокољић, Угљеша Мрдић, Вук Мирчетић, Дубравка Краљ,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Лука Кебара.</w:t>
      </w:r>
    </w:p>
    <w:p w:rsidR="00446A44" w:rsidRDefault="00BC3D74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>ли и: Дијана Радовић, заменик члана Одбора Томе Филе, Војислав Вујић, заменик члана Одбора Марије Јевђић, Милош Терзић, заменик члана Одбора Илије Матејића и Адам Шукало, заменик члана Одбора Миленка Јованова.</w:t>
      </w:r>
    </w:p>
    <w:p w:rsidR="00BD2D72" w:rsidRDefault="00BD2D72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Тодоровић, заменик члана Одбора Милене Поповић, приступио је седници у току разматрања треће тачке дневног реда. </w:t>
      </w:r>
    </w:p>
    <w:p w:rsidR="002B7273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чланови Одбора: 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Томић, Невена Веиновић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Ђур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Перић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Балинт Пастор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Јован Палалић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BD2D72" w:rsidRPr="00BC3D74" w:rsidRDefault="00BC3D74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су присуствовали и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 Министарства пољопривреде, шумарства и водопривреде: Јелена Благојевић, државни секретар, Наташа Милић, директор Републичке дирекције за воде и Милан Његован саветник у Републичкој дирекцији за воде; представници Министарства животне средине: Татјана Калуђеровић, начелник Одељења за нормативне послове и хармонизацију прописа у области животне средине, Александра Дошлић, начелник Одељења за заштићена подручја, геодиверзитет и еколошку мрежу и Сара Павков, посебан саветник министра; и представник Министарства финансија, Татјана Станишић, виши саветник у Сектору за царински систем и политику.</w:t>
      </w:r>
    </w:p>
    <w:p w:rsidR="00CF4B38" w:rsidRPr="00BD2D72" w:rsidRDefault="00CF4B38" w:rsidP="00CF4B3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Како је у међувремену 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Влада по хитном поступку упутила Народној скупштини на разматрање и одлучивање Предлог закона о 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>потврђивању Уговора о зајму Пројекат даљинског грејања у Крагујевцу, између Републике Србије и Европске банке за обнову и развој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, Одбор је једногласно, (11 гласова за), 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председника Одбора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>предложени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дневн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ред седнице 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 xml:space="preserve">допуни са тачком 7 која гласи: 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Уговора о зајму Пројекат даљинског грејања у Крагујевцу, између Републике Србије и Европске банке за обнову и развој.“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утврдио 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 xml:space="preserve">у целини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</w:p>
    <w:p w:rsidR="002B7273" w:rsidRPr="002B7273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452937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Д н е в н и   р е д:</w:t>
      </w:r>
    </w:p>
    <w:p w:rsidR="00BE39C9" w:rsidRDefault="00CF4B38" w:rsidP="00BE39C9">
      <w:pPr>
        <w:spacing w:after="60" w:line="240" w:lineRule="auto"/>
        <w:jc w:val="both"/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D2D72" w:rsidRPr="00BE39C9" w:rsidRDefault="00BE39C9" w:rsidP="00BE39C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39C9">
        <w:rPr>
          <w:rStyle w:val="colornavy"/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BC22B3"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C22B3"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свајање </w:t>
      </w:r>
      <w:r w:rsidR="00BD2D72" w:rsidRPr="00C2541A">
        <w:rPr>
          <w:rFonts w:ascii="Times New Roman" w:hAnsi="Times New Roman" w:cs="Times New Roman"/>
          <w:sz w:val="23"/>
          <w:szCs w:val="23"/>
        </w:rPr>
        <w:t xml:space="preserve">записника 50. 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>седнице</w:t>
      </w:r>
      <w:r w:rsidR="00BD2D72" w:rsidRPr="00C2541A">
        <w:rPr>
          <w:rFonts w:ascii="Times New Roman" w:hAnsi="Times New Roman" w:cs="Times New Roman"/>
          <w:sz w:val="23"/>
          <w:szCs w:val="23"/>
        </w:rPr>
        <w:t xml:space="preserve"> Одбора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</w:p>
    <w:p w:rsidR="00BD2D72" w:rsidRPr="00C2541A" w:rsidRDefault="00BD2D72" w:rsidP="00BC22B3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1. Разматрање Предлога закона о изменама и допунама Закона о заштити природе, </w:t>
      </w:r>
      <w:r w:rsidRPr="00C2541A">
        <w:rPr>
          <w:rFonts w:ascii="Times New Roman" w:hAnsi="Times New Roman" w:cs="Times New Roman"/>
          <w:sz w:val="23"/>
          <w:szCs w:val="23"/>
        </w:rPr>
        <w:t>који је поднела Влада (број 011-1045/21 од 11. јуна 2021. године), у начелу;</w:t>
      </w:r>
    </w:p>
    <w:p w:rsidR="00BD2D72" w:rsidRPr="00C2541A" w:rsidRDefault="00BD2D72" w:rsidP="00BC22B3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2. Разматрање Предлога закона о изменама и допунама Закона о водама, </w:t>
      </w:r>
      <w:r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011-1189/21 од 25. јуна 2021. године), у начелу; </w:t>
      </w:r>
    </w:p>
    <w:p w:rsidR="00BD2D72" w:rsidRPr="00C2541A" w:rsidRDefault="00BD2D72" w:rsidP="00BC22B3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 xml:space="preserve">3. Разматрање Предлога закона о потврђивању Одлуке Мешовитог комитета између држава EFTA и Републике Србије Број 1 из 2021. године о измени и допуни Протокола Б уз Споразум о слободној трговини између држава EFTA и Републике Србије у вези са дефиницијом појма „производи са пореклом“ и методама административне сарадње, </w:t>
      </w:r>
      <w:r w:rsidRPr="00C2541A">
        <w:rPr>
          <w:rFonts w:ascii="Times New Roman" w:hAnsi="Times New Roman" w:cs="Times New Roman"/>
          <w:sz w:val="23"/>
          <w:szCs w:val="23"/>
        </w:rPr>
        <w:t>који је поднела Влада (број 011-1191/21 од 25. јуна 2021. године);</w:t>
      </w:r>
    </w:p>
    <w:p w:rsidR="00BD2D72" w:rsidRPr="00C2541A" w:rsidRDefault="00BD2D72" w:rsidP="00BC22B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4. Разматрање Предлога закона о потврђивању Измене Споразума о пољопривредним производима између Републике Србије и Исланда, </w:t>
      </w:r>
      <w:r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011-1190/21 од 25. јуна 2021. године); </w:t>
      </w:r>
    </w:p>
    <w:p w:rsidR="00BD2D72" w:rsidRPr="00C2541A" w:rsidRDefault="00BD2D72" w:rsidP="00BC22B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5. Разматрање Предлога закона о потврђивању Измене Споразума о пољопривредним производима између Републике Србије и Швајцарске Конфедерације,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011-1188/21 од 25. јуна 2021. године); </w:t>
      </w:r>
    </w:p>
    <w:p w:rsidR="00BC22B3" w:rsidRDefault="00BD2D72" w:rsidP="00BC22B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Разматрање Предлога закона о потврђивању измена и допуна 24, 25, 26, 27, 28, 29, 30, 31, 32, 33, 34 и 35 Царинске конвенције о међународном превозу робе на основу исправе за МДП (Карнета TIR) (Конвенција TIR, 1975),</w:t>
      </w:r>
      <w:r w:rsidRPr="00C2541A">
        <w:rPr>
          <w:rFonts w:ascii="Times New Roman" w:hAnsi="Times New Roman" w:cs="Times New Roman"/>
          <w:sz w:val="23"/>
          <w:szCs w:val="23"/>
        </w:rPr>
        <w:t xml:space="preserve"> који је поднела Влада (број 011-118</w:t>
      </w:r>
      <w:r w:rsidR="00BC22B3">
        <w:rPr>
          <w:rFonts w:ascii="Times New Roman" w:hAnsi="Times New Roman" w:cs="Times New Roman"/>
          <w:sz w:val="23"/>
          <w:szCs w:val="23"/>
        </w:rPr>
        <w:t>6/21 од 25. јуна 2021. године)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BC22B3" w:rsidRDefault="00BC22B3" w:rsidP="00BC2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7. 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Уговора о зајму Пројекат даљинског грејања у Крагујевцу, између Републике Србије и Европске банке за обнову и развој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 (број 011-1286/21 од 9. јула 2021. године).</w:t>
      </w:r>
    </w:p>
    <w:p w:rsidR="00BC22B3" w:rsidRDefault="00BC22B3" w:rsidP="00BC2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3D74" w:rsidRPr="00BC22B3" w:rsidRDefault="00BC22B3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 Одбор је једногласно (11 гласова за) усвојио записник 50. седнице Одбора, без примедаба.</w:t>
      </w:r>
    </w:p>
    <w:p w:rsidR="00BC22B3" w:rsidRDefault="00BC3D74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Разматрање Предлога закона о изменама и допунама Закона о заштити природе, 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011-1045/21 од 11. 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 xml:space="preserve">јуна 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2021. 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BC22B3" w:rsidRPr="00C2541A">
        <w:rPr>
          <w:rFonts w:ascii="Times New Roman" w:hAnsi="Times New Roman" w:cs="Times New Roman"/>
          <w:sz w:val="23"/>
          <w:szCs w:val="23"/>
        </w:rPr>
        <w:t>), у начелу</w:t>
      </w:r>
      <w:r w:rsidR="00BC22B3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4B38" w:rsidRPr="00CF4B38" w:rsidRDefault="00CF4B38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>Предлог закона о изменама и допунама Закона о заштити природе</w:t>
      </w:r>
      <w:r w:rsidRPr="00CF4B38">
        <w:rPr>
          <w:rFonts w:ascii="Times New Roman" w:hAnsi="Times New Roman" w:cs="Times New Roman"/>
          <w:sz w:val="24"/>
          <w:szCs w:val="24"/>
        </w:rPr>
        <w:t>,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BC3D74" w:rsidRPr="006B447A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</w:t>
      </w:r>
      <w:r w:rsidR="00CF4B38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 (1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C22B3" w:rsidRDefault="00BC3D74" w:rsidP="00BC22B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Разматрање Предлога закона о изменама и допунама Закона о водама, 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011-1189/21 од 25. 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BC22B3" w:rsidRPr="00C2541A">
        <w:rPr>
          <w:rFonts w:ascii="Times New Roman" w:hAnsi="Times New Roman" w:cs="Times New Roman"/>
          <w:sz w:val="23"/>
          <w:szCs w:val="23"/>
        </w:rPr>
        <w:t>), у начелу</w:t>
      </w:r>
      <w:r w:rsidR="00BC22B3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4B38" w:rsidRPr="00CF4B38" w:rsidRDefault="00BC22B3" w:rsidP="00BE39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="00CF4B38"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>Предлог закона о изменама и допунама Закона о водама</w:t>
      </w:r>
      <w:r w:rsidR="00CF4B38" w:rsidRPr="00CF4B38">
        <w:rPr>
          <w:rFonts w:ascii="Times New Roman" w:hAnsi="Times New Roman" w:cs="Times New Roman"/>
          <w:sz w:val="24"/>
          <w:szCs w:val="24"/>
        </w:rPr>
        <w:t>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BC22B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CF4B3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D90C92" w:rsidRDefault="006A6622" w:rsidP="00D90C9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="00CF4B3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CF4B38" w:rsidRPr="00CF4B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Разматрање Предлога закона о потврђивању Одлуке Мешовитог комитета између држава EFTA и Републике Србије Број 1 из 2021. године о измени и допуни Протокола Б уз Споразум о слободној трговини између држава EFTA и Републике Србије у вези са дефиницијом појма „производи са пореклом“ и методама административне сарадње, </w:t>
      </w:r>
      <w:r w:rsidR="00D90C92" w:rsidRPr="00C2541A">
        <w:rPr>
          <w:rFonts w:ascii="Times New Roman" w:hAnsi="Times New Roman" w:cs="Times New Roman"/>
          <w:sz w:val="23"/>
          <w:szCs w:val="23"/>
        </w:rPr>
        <w:t>који је поднела Влада (број 011-1191/21 од 25. јуна 2021. године)</w:t>
      </w:r>
    </w:p>
    <w:p w:rsidR="00523F8D" w:rsidRPr="00523F8D" w:rsidRDefault="00523F8D" w:rsidP="00D90C9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90C9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закона о потврђивању Одлуке Мешовитог комитета између држава EFTA и Републике Србије Број 1 из 2021. године о измени и допуни Протокола Б уз Споразум о слободној трговини између држава EFTA и Републике Србије у вези са дефиницијом појма „производи са пореклом“ и методама административне сарадње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D90C92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D90C92" w:rsidRDefault="00523F8D" w:rsidP="00D90C9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="006A6622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Разматрање Предлога закона о потврђивању Измене Споразума о пољопривредним производима између Републике Србије и Исланда, 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011-1190/21 од 25. </w:t>
      </w:r>
      <w:r w:rsidR="00D90C92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D90C92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D90C92" w:rsidRPr="00C2541A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523F8D" w:rsidP="00D90C9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 закона о потврђивању Измене Споразума о пољопривредним производима између Републике Србије и Исланда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D90C92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E39C9" w:rsidRDefault="006A6622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Разматрање Предлога закона о потврђивању Измене Споразума о пољопривредним производима између Републике Србије и Швајцарске Конфедерације,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011-1188/21 од 25. </w:t>
      </w:r>
      <w:r w:rsidR="00BE39C9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E39C9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BE39C9" w:rsidRPr="00C2541A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523F8D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E39C9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закона о потврђивању Измене Споразума о пољопривредним производима између Републике Србије и Швајцарске Конфедерације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BE39C9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E39C9" w:rsidRDefault="006A6622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Разматрање Предлога закона о потврђивању измена и допуна 24, 25, 26, 27, 28, 29, 30, 31, 32, 33, 34 и 35 Царинске конвенције о међународном превозу робе на основу исправе за МДП (Карнета TIR) (Конвенција TIR, 1975),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који је поднела Влада (број 011-118</w:t>
      </w:r>
      <w:r w:rsidR="00BE39C9">
        <w:rPr>
          <w:rFonts w:ascii="Times New Roman" w:hAnsi="Times New Roman" w:cs="Times New Roman"/>
          <w:sz w:val="23"/>
          <w:szCs w:val="23"/>
        </w:rPr>
        <w:t xml:space="preserve">6/21 од 25. </w:t>
      </w:r>
      <w:r w:rsidR="00BE39C9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="00BE39C9">
        <w:rPr>
          <w:rFonts w:ascii="Times New Roman" w:hAnsi="Times New Roman" w:cs="Times New Roman"/>
          <w:sz w:val="23"/>
          <w:szCs w:val="23"/>
        </w:rPr>
        <w:t xml:space="preserve"> 2021. </w:t>
      </w:r>
      <w:r w:rsidR="00BE39C9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BE39C9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523F8D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 закона о потврђивању измена и допуна 24, 25, 26, 27, 28, 29, 30, 31, 32, 33, 34 и 35 Царинске конвенције о међународном превозу робе на основу исправе за МДП (Карнета TIR) (Конвенција TIR, 1975)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6E9D" w:rsidRPr="006A6622" w:rsidRDefault="00A96E9D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BE39C9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E39C9" w:rsidRDefault="00523F8D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</w:t>
      </w: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Уговора о зајму Пројекат даљинског грејања у Крагујевцу, између Републике Србије и Европске банке за обнову и развој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 (број 011-1286/21 од 9. јула 2021. године)</w:t>
      </w:r>
    </w:p>
    <w:p w:rsidR="00523F8D" w:rsidRPr="00523F8D" w:rsidRDefault="00523F8D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потврђивању Уговора о зајму Пројекат даљинског грејања у Крагујевцу, између Републике Србије и Европске банке за обнову и развој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BE39C9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523F8D" w:rsidRDefault="00523F8D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523F8D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9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39C9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57075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6B447A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3A" w:rsidRDefault="00A57075">
      <w:pPr>
        <w:spacing w:after="0" w:line="240" w:lineRule="auto"/>
      </w:pPr>
      <w:r>
        <w:separator/>
      </w:r>
    </w:p>
  </w:endnote>
  <w:endnote w:type="continuationSeparator" w:id="0">
    <w:p w:rsidR="00FC323A" w:rsidRDefault="00A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E39C9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E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3A" w:rsidRDefault="00A57075">
      <w:pPr>
        <w:spacing w:after="0" w:line="240" w:lineRule="auto"/>
      </w:pPr>
      <w:r>
        <w:separator/>
      </w:r>
    </w:p>
  </w:footnote>
  <w:footnote w:type="continuationSeparator" w:id="0">
    <w:p w:rsidR="00FC323A" w:rsidRDefault="00A5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03355"/>
    <w:rsid w:val="001A5954"/>
    <w:rsid w:val="002B7273"/>
    <w:rsid w:val="003F6665"/>
    <w:rsid w:val="00446A44"/>
    <w:rsid w:val="00452937"/>
    <w:rsid w:val="00523F8D"/>
    <w:rsid w:val="006A6622"/>
    <w:rsid w:val="009636A1"/>
    <w:rsid w:val="00A57075"/>
    <w:rsid w:val="00A96E9D"/>
    <w:rsid w:val="00BC22B3"/>
    <w:rsid w:val="00BC3D74"/>
    <w:rsid w:val="00BD2D72"/>
    <w:rsid w:val="00BE39C9"/>
    <w:rsid w:val="00CF4B38"/>
    <w:rsid w:val="00D90C92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7D4E"/>
  <w15:docId w15:val="{4BF382EC-0785-41EF-BEED-C05AA4EE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6796-B897-49D1-8103-DC2BC699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8</cp:revision>
  <cp:lastPrinted>2021-06-28T07:36:00Z</cp:lastPrinted>
  <dcterms:created xsi:type="dcterms:W3CDTF">2021-06-22T07:16:00Z</dcterms:created>
  <dcterms:modified xsi:type="dcterms:W3CDTF">2021-07-12T10:22:00Z</dcterms:modified>
</cp:coreProperties>
</file>